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Как пользоваться шаблоном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Синим отмечены поля, которые заполняет работодатель. Серым курсивом — пояснения, из готового документа их удаляйте.</w:t>
      </w:r>
    </w:p>
    <w:p>
      <w:pPr>
        <w:pBdr>
          <w:bottom w:val="single" w:color="BBBBBB" w:sz="6"/>
        </w:pBdr>
        <w:spacing w:after="160"/>
      </w:pPr>
    </w:p>
    <w:p>
      <w:pPr>
        <w:spacing w:after="2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808080"/>
          <w:sz w:val="18"/>
          <w:szCs w:val="18"/>
        </w:rPr>
        <w:t xml:space="preserve">Форма СТД-Р</w:t>
      </w:r>
    </w:p>
    <w:p>
      <w:pPr>
        <w:spacing w:after="24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808080"/>
          <w:sz w:val="18"/>
          <w:szCs w:val="18"/>
        </w:rPr>
        <w:t xml:space="preserve">Утверждена приказом Минтруда России от 10.11.2022 № 713н</w:t>
      </w:r>
    </w:p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СВЕДЕНИЯ О ТРУДОВОЙ ДЕЯТЕЛЬНОСТИ,</w:t>
      </w:r>
    </w:p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предоставляемые работнику работодателем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5300"/>
      </w:tblGrid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Фамилия, имя, отчество работника</w:t>
            </w:r>
          </w:p>
        </w:tc>
        <w:tc>
          <w:tcPr>
            <w:tcW w:type="dxa" w:w="5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Дата рождения</w:t>
            </w:r>
          </w:p>
        </w:tc>
        <w:tc>
          <w:tcPr>
            <w:tcW w:type="dxa" w:w="5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СНИЛС</w:t>
            </w:r>
          </w:p>
        </w:tc>
        <w:tc>
          <w:tcPr>
            <w:tcW w:type="dxa" w:w="5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Наименование работодателя</w:t>
            </w:r>
          </w:p>
        </w:tc>
        <w:tc>
          <w:tcPr>
            <w:tcW w:type="dxa" w:w="5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Регистрационный номер в СФР</w:t>
            </w:r>
          </w:p>
        </w:tc>
        <w:tc>
          <w:tcPr>
            <w:tcW w:type="dxa" w:w="5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ИНН / КПП работодателя</w:t>
            </w:r>
          </w:p>
        </w:tc>
        <w:tc>
          <w:tcPr>
            <w:tcW w:type="dxa" w:w="5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Дата составления</w:t>
            </w:r>
          </w:p>
        </w:tc>
        <w:tc>
          <w:tcPr>
            <w:tcW w:type="dxa" w:w="5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  <w:tr>
        <w:tc>
          <w:tcPr>
            <w:tcW w:type="dxa" w:w="4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Подача заявления о продолжении ведения бумажной трудовой книжки / о предоставлении сведений о трудовой деятельности</w:t>
            </w:r>
          </w:p>
        </w:tc>
        <w:tc>
          <w:tcPr>
            <w:tcW w:type="dxa" w:w="5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Сведения о трудовой деятельности:</w:t>
      </w:r>
    </w:p>
    <w:tbl>
      <w:tblPr>
        <w:tblW w:type="dxa" w:w="9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1500"/>
        <w:gridCol w:w="3300"/>
        <w:gridCol w:w="1900"/>
        <w:gridCol w:w="1900"/>
      </w:tblGrid>
      <w:tr>
        <w:trPr>
          <w:tblHeader/>
        </w:trPr>
        <w:tc>
          <w:tcPr>
            <w:tcW w:type="dxa" w:w="7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№</w:t>
            </w:r>
          </w:p>
        </w:tc>
        <w:tc>
          <w:tcPr>
            <w:tcW w:type="dxa" w:w="15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Дата</w:t>
            </w:r>
          </w:p>
        </w:tc>
        <w:tc>
          <w:tcPr>
            <w:tcW w:type="dxa" w:w="33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Сведения о приёме, переводе, увольнении</w:t>
            </w:r>
          </w:p>
        </w:tc>
        <w:tc>
          <w:tcPr>
            <w:tcW w:type="dxa" w:w="19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Код выполняемой функции</w:t>
            </w:r>
          </w:p>
        </w:tc>
        <w:tc>
          <w:tcPr>
            <w:tcW w:type="dxa" w:w="19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Основание: документ, дата, номер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777777"/>
                <w:sz w:val="20"/>
                <w:szCs w:val="20"/>
              </w:rPr>
              <w:t xml:space="preserve">1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777777"/>
                <w:sz w:val="20"/>
                <w:szCs w:val="20"/>
              </w:rPr>
              <w:t xml:space="preserve">04.03.2019</w:t>
            </w:r>
          </w:p>
        </w:tc>
        <w:tc>
          <w:tcPr>
            <w:tcW w:type="dxa" w:w="3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777777"/>
                <w:sz w:val="20"/>
                <w:szCs w:val="20"/>
              </w:rPr>
              <w:t xml:space="preserve">ПРИЁМ. Планово-экономический отдел. Ведущий экономист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777777"/>
                <w:sz w:val="20"/>
                <w:szCs w:val="20"/>
              </w:rPr>
              <w:t xml:space="preserve">2412.6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777777"/>
                <w:sz w:val="20"/>
                <w:szCs w:val="20"/>
              </w:rPr>
              <w:t xml:space="preserve">Приказ от 04.03.2019 № 21-к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777777"/>
                <w:sz w:val="20"/>
                <w:szCs w:val="20"/>
              </w:rPr>
              <w:t xml:space="preserve">2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777777"/>
                <w:sz w:val="20"/>
                <w:szCs w:val="20"/>
              </w:rPr>
              <w:t xml:space="preserve">17.03.2026</w:t>
            </w:r>
          </w:p>
        </w:tc>
        <w:tc>
          <w:tcPr>
            <w:tcW w:type="dxa" w:w="3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777777"/>
                <w:sz w:val="20"/>
                <w:szCs w:val="20"/>
              </w:rPr>
              <w:t xml:space="preserve">УВОЛЬНЕНИЕ. Расторжение трудового договора по инициативе работника, пункт 3 части 1 статьи 77 Трудового кодекса Российской Федерации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777777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/>
                <w:iCs/>
                <w:color w:val="777777"/>
                <w:sz w:val="20"/>
                <w:szCs w:val="20"/>
              </w:rPr>
              <w:t xml:space="preserve">Приказ от 17.03.2026 № 34-к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Две первые строки — пример заполнения, удалите их перед выдачей. Код выполняемой функции указывается по Общероссийскому классификатору занятий.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4900"/>
      </w:tblGrid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Руководитель (уполномоченное лицо)</w:t>
            </w:r>
          </w:p>
        </w:tc>
        <w:tc>
          <w:tcPr>
            <w:tcW w:type="dxa" w:w="4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________________ / _________________ /</w:t>
            </w:r>
          </w:p>
        </w:tc>
      </w:tr>
    </w:tbl>
    <w:p>
      <w:pPr>
        <w:spacing w:after="24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pBdr>
          <w:top w:val="single" w:color="BBBBBB" w:sz="6"/>
        </w:pBdr>
        <w:spacing w:after="160"/>
      </w:pP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Когда и в какие сроки выдаётся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 день прекращения трудового договора — работникам, отказавшимся от ведения бумажной трудовой книжки.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 течение 3 рабочих дней со дня письменного заявления работника — в период работы.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Выдаётся на бумаге за подписью уполномоченного лица либо в электронном виде, подписанном усиленной квалифицированной электронной подписью, если такая возможность есть у работодателя.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Где чаще ошибаются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Указывают в СТД-Р весь стаж работника. Форма содержит сведения только у текущего работодателя, полные сведения работник получает в СФР или на Госуслугах.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Не заполняют код выполняемой функции — с 2021 года он обязателен для записей о приёме и переводе.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Выдают СТД-Р вместо трудовой книжки тем, кто от бумажной книжки не отказывался.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Пропускают срок 3 рабочих дня по заявлению работника.</w:t>
      </w:r>
    </w:p>
    <w:p>
      <w:pPr>
        <w:spacing w:after="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18"/>
          <w:szCs w:val="18"/>
        </w:rPr>
        <w:t xml:space="preserve">Шаблон подготовлен сервисом Добыто. Форма утверждена приказом Минтруда № 713н.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700" w:hanging="260"/>
      </w:pPr>
      <w:rPr>
        <w:rFonts w:ascii="Times New Roman" w:cs="Times New Roman" w:eastAsia="Times New Roman" w:hAnsi="Times New Roman"/>
        <w:sz w:val="24"/>
        <w:szCs w:val="24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00" w:hanging="360"/>
      </w:pPr>
      <w:rPr>
        <w:rFonts w:ascii="Times New Roman" w:cs="Times New Roman" w:eastAsia="Times New Roman" w:hAnsi="Times New Roman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2026-08-11T05:52:30.829Z</dcterms:created>
  <dcterms:modified xsi:type="dcterms:W3CDTF">2026-08-11T05:52:30.829Z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