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Как пользоваться шаблоном</w:t>
      </w:r>
    </w:p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808080"/>
          <w:sz w:val="20"/>
          <w:szCs w:val="20"/>
        </w:rPr>
        <w:t xml:space="preserve">Синим цветом отмечены поля, которые заполняет работодатель. Серым курсивом — пояснения, их из готового документа удаляйте. Формулировки, отмеченные как варианты, выбираются под конкретную ситуацию.</w:t>
      </w:r>
    </w:p>
    <w:p>
      <w:pPr>
        <w:pBdr>
          <w:bottom w:val="single" w:color="BBBBBB" w:sz="6"/>
        </w:pBdr>
        <w:spacing w:after="240"/>
      </w:pPr>
    </w:p>
    <w:p>
      <w:pPr>
        <w:spacing w:after="2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808080"/>
          <w:sz w:val="18"/>
          <w:szCs w:val="18"/>
        </w:rPr>
        <w:t xml:space="preserve">Унифицированная форма № Т-9</w:t>
      </w:r>
    </w:p>
    <w:p>
      <w:pPr>
        <w:spacing w:after="200" w:line="276"/>
        <w:jc w:val="righ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808080"/>
          <w:sz w:val="18"/>
          <w:szCs w:val="18"/>
        </w:rPr>
        <w:t xml:space="preserve">Утверждена постановлением Госкомстата России от 05.01.2004 № 1</w:t>
      </w:r>
    </w:p>
    <w:p>
      <w:pPr>
        <w:spacing w:after="4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Наименование организации: 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CC"/>
          <w:sz w:val="24"/>
          <w:szCs w:val="24"/>
        </w:rPr>
        <w:t xml:space="preserve">ООО «___________________»</w:t>
      </w:r>
    </w:p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ИНН / КПП: 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CC"/>
          <w:sz w:val="24"/>
          <w:szCs w:val="24"/>
        </w:rPr>
        <w:t xml:space="preserve">__________ / __________</w:t>
      </w:r>
    </w:p>
    <w:p>
      <w:pPr>
        <w:spacing w:after="240" w:line="276"/>
        <w:jc w:val="center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6"/>
          <w:szCs w:val="26"/>
        </w:rPr>
        <w:t xml:space="preserve">ПРИКАЗ (РАСПОРЯЖЕНИЕ)</w:t>
      </w:r>
    </w:p>
    <w:p>
      <w:pPr>
        <w:spacing w:after="200" w:line="276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о направлении работника в командировку</w:t>
      </w:r>
    </w:p>
    <w:p>
      <w:pPr>
        <w:spacing w:after="3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№ 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CC"/>
          <w:sz w:val="24"/>
          <w:szCs w:val="24"/>
        </w:rPr>
        <w:t xml:space="preserve">____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                                                              от </w:t>
      </w: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color w:val="0000CC"/>
          <w:sz w:val="24"/>
          <w:szCs w:val="24"/>
        </w:rPr>
        <w:t xml:space="preserve">«__» ________ 2026 г.</w:t>
      </w:r>
    </w:p>
    <w:p>
      <w:pPr>
        <w:spacing w:after="12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4"/>
          <w:szCs w:val="24"/>
        </w:rPr>
        <w:t xml:space="preserve">Направить в командировку: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00"/>
        <w:gridCol w:w="4900"/>
      </w:tblGrid>
      <w:tr>
        <w:tc>
          <w:tcPr>
            <w:tcW w:type="dxa" w:w="4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Фамилия, имя, отчество</w:t>
            </w:r>
          </w:p>
        </w:tc>
        <w:tc>
          <w:tcPr>
            <w:tcW w:type="dxa" w:w="4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CC"/>
                <w:sz w:val="24"/>
                <w:szCs w:val="24"/>
              </w:rPr>
              <w:t xml:space="preserve">___________________________________</w:t>
            </w:r>
          </w:p>
        </w:tc>
      </w:tr>
      <w:tr>
        <w:tc>
          <w:tcPr>
            <w:tcW w:type="dxa" w:w="4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Табельный номер</w:t>
            </w:r>
          </w:p>
        </w:tc>
        <w:tc>
          <w:tcPr>
            <w:tcW w:type="dxa" w:w="4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CC"/>
                <w:sz w:val="24"/>
                <w:szCs w:val="24"/>
              </w:rPr>
              <w:t xml:space="preserve">____________</w:t>
            </w:r>
          </w:p>
        </w:tc>
      </w:tr>
      <w:tr>
        <w:tc>
          <w:tcPr>
            <w:tcW w:type="dxa" w:w="4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Структурное подразделение</w:t>
            </w:r>
          </w:p>
        </w:tc>
        <w:tc>
          <w:tcPr>
            <w:tcW w:type="dxa" w:w="4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CC"/>
                <w:sz w:val="24"/>
                <w:szCs w:val="24"/>
              </w:rPr>
              <w:t xml:space="preserve">___________________________________</w:t>
            </w:r>
          </w:p>
        </w:tc>
      </w:tr>
      <w:tr>
        <w:tc>
          <w:tcPr>
            <w:tcW w:type="dxa" w:w="4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Должность (специальность, профессия)</w:t>
            </w:r>
          </w:p>
        </w:tc>
        <w:tc>
          <w:tcPr>
            <w:tcW w:type="dxa" w:w="4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CC"/>
                <w:sz w:val="24"/>
                <w:szCs w:val="24"/>
              </w:rPr>
              <w:t xml:space="preserve">___________________________________</w:t>
            </w:r>
          </w:p>
        </w:tc>
      </w:tr>
      <w:tr>
        <w:tc>
          <w:tcPr>
            <w:tcW w:type="dxa" w:w="4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Место командирования: страна, город, организация</w:t>
            </w:r>
          </w:p>
        </w:tc>
        <w:tc>
          <w:tcPr>
            <w:tcW w:type="dxa" w:w="4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CC"/>
                <w:sz w:val="24"/>
                <w:szCs w:val="24"/>
              </w:rPr>
              <w:t xml:space="preserve">___________________________________</w:t>
            </w:r>
          </w:p>
        </w:tc>
      </w:tr>
      <w:tr>
        <w:tc>
          <w:tcPr>
            <w:tcW w:type="dxa" w:w="4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Срок командировки, календарных дней</w:t>
            </w:r>
          </w:p>
        </w:tc>
        <w:tc>
          <w:tcPr>
            <w:tcW w:type="dxa" w:w="4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CC"/>
                <w:sz w:val="24"/>
                <w:szCs w:val="24"/>
              </w:rPr>
              <w:t xml:space="preserve">____</w:t>
            </w:r>
          </w:p>
        </w:tc>
      </w:tr>
      <w:tr>
        <w:tc>
          <w:tcPr>
            <w:tcW w:type="dxa" w:w="4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в том числе в пути</w:t>
            </w:r>
          </w:p>
        </w:tc>
        <w:tc>
          <w:tcPr>
            <w:tcW w:type="dxa" w:w="4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CC"/>
                <w:sz w:val="24"/>
                <w:szCs w:val="24"/>
              </w:rPr>
              <w:t xml:space="preserve">____</w:t>
            </w:r>
          </w:p>
        </w:tc>
      </w:tr>
      <w:tr>
        <w:tc>
          <w:tcPr>
            <w:tcW w:type="dxa" w:w="4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Дата начала</w:t>
            </w:r>
          </w:p>
        </w:tc>
        <w:tc>
          <w:tcPr>
            <w:tcW w:type="dxa" w:w="4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CC"/>
                <w:sz w:val="24"/>
                <w:szCs w:val="24"/>
              </w:rPr>
              <w:t xml:space="preserve">«__» ________ 2026 г.</w:t>
            </w:r>
          </w:p>
        </w:tc>
      </w:tr>
      <w:tr>
        <w:tc>
          <w:tcPr>
            <w:tcW w:type="dxa" w:w="4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Дата окончания</w:t>
            </w:r>
          </w:p>
        </w:tc>
        <w:tc>
          <w:tcPr>
            <w:tcW w:type="dxa" w:w="4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CC"/>
                <w:sz w:val="24"/>
                <w:szCs w:val="24"/>
              </w:rPr>
              <w:t xml:space="preserve">«__» ________ 2026 г.</w:t>
            </w:r>
          </w:p>
        </w:tc>
      </w:tr>
      <w:tr>
        <w:tc>
          <w:tcPr>
            <w:tcW w:type="dxa" w:w="4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Цель командировки</w:t>
            </w:r>
          </w:p>
        </w:tc>
        <w:tc>
          <w:tcPr>
            <w:tcW w:type="dxa" w:w="4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CC"/>
                <w:sz w:val="24"/>
                <w:szCs w:val="24"/>
              </w:rPr>
              <w:t xml:space="preserve">___________________________________</w:t>
            </w:r>
          </w:p>
        </w:tc>
      </w:tr>
      <w:tr>
        <w:tc>
          <w:tcPr>
            <w:tcW w:type="dxa" w:w="4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Вид транспорта</w:t>
            </w:r>
          </w:p>
        </w:tc>
        <w:tc>
          <w:tcPr>
            <w:tcW w:type="dxa" w:w="4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CC"/>
                <w:sz w:val="24"/>
                <w:szCs w:val="24"/>
              </w:rPr>
              <w:t xml:space="preserve">___________________________________</w:t>
            </w:r>
          </w:p>
        </w:tc>
      </w:tr>
      <w:tr>
        <w:tc>
          <w:tcPr>
            <w:tcW w:type="dxa" w:w="4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Командировка за счёт средств</w:t>
            </w:r>
          </w:p>
        </w:tc>
        <w:tc>
          <w:tcPr>
            <w:tcW w:type="dxa" w:w="4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color w:val="0000CC"/>
                <w:sz w:val="24"/>
                <w:szCs w:val="24"/>
              </w:rPr>
              <w:t xml:space="preserve">работодателя / иное: ______________</w:t>
            </w:r>
          </w:p>
        </w:tc>
      </w:tr>
    </w:tbl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spacing w:after="24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808080"/>
          <w:sz w:val="20"/>
          <w:szCs w:val="20"/>
        </w:rPr>
        <w:t xml:space="preserve">Основание: служебное задание, служебная записка руководителя подразделения, договор с контрагентом — указать нужное с реквизитами.</w:t>
      </w:r>
    </w:p>
    <w:p>
      <w:pPr>
        <w:spacing w:after="3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>Выдать аванс на командировочные расходы в размере, определённом Положением о командировках. Авансовый отчёт представить в течение 3 рабочих дней со дня возвращения.</w:t>
      </w:r>
    </w:p>
    <w:tbl>
      <w:tblPr>
        <w:tblW w:type="dxa" w:w="9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00"/>
        <w:gridCol w:w="4900"/>
      </w:tblGrid>
      <w:tr>
        <w:tc>
          <w:tcPr>
            <w:tcW w:type="dxa" w:w="4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Руководитель организации</w:t>
            </w:r>
          </w:p>
        </w:tc>
        <w:tc>
          <w:tcPr>
            <w:tcW w:type="dxa" w:w="4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________________ / _________________ /</w:t>
            </w:r>
          </w:p>
        </w:tc>
      </w:tr>
      <w:tr>
        <w:tc>
          <w:tcPr>
            <w:tcW w:type="dxa" w:w="4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С приказом ознакомлен, работник</w:t>
            </w:r>
          </w:p>
        </w:tc>
        <w:tc>
          <w:tcPr>
            <w:tcW w:type="dxa" w:w="4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________________ / _________________ /</w:t>
            </w:r>
          </w:p>
        </w:tc>
      </w:tr>
      <w:tr>
        <w:tc>
          <w:tcPr>
            <w:tcW w:type="dxa" w:w="46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Дата ознакомления</w:t>
            </w:r>
          </w:p>
        </w:tc>
        <w:tc>
          <w:tcPr>
            <w:tcW w:type="dxa" w:w="4900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pPr>
              <w:spacing w:after="0" w:line="276"/>
              <w:jc w:val="left"/>
            </w:pPr>
            <w:r>
              <w:rPr>
                <w:rFonts w:ascii="Times New Roman" w:cs="Times New Roman" w:eastAsia="Times New Roman" w:hAnsi="Times New Roman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«__» ________ 2026 г.</w:t>
            </w:r>
          </w:p>
        </w:tc>
      </w:tr>
    </w:tbl>
    <w:p>
      <w:pPr>
        <w:spacing w:after="20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 w:val="false"/>
          <w:iCs w:val="false"/>
          <w:sz w:val="24"/>
          <w:szCs w:val="24"/>
        </w:rPr>
        <w:t xml:space="preserve"/>
      </w:r>
    </w:p>
    <w:p>
      <w:pPr>
        <w:pBdr>
          <w:top w:val="single" w:color="BBBBBB" w:sz="6"/>
        </w:pBdr>
        <w:spacing w:after="120"/>
      </w:pPr>
    </w:p>
    <w:p>
      <w:pPr>
        <w:spacing w:after="80" w:line="276"/>
        <w:jc w:val="left"/>
      </w:pPr>
      <w:r>
        <w:rPr>
          <w:rFonts w:ascii="Times New Roman" w:cs="Times New Roman" w:eastAsia="Times New Roman" w:hAnsi="Times New Roman"/>
          <w:b/>
          <w:bCs/>
          <w:i w:val="false"/>
          <w:iCs w:val="false"/>
          <w:sz w:val="22"/>
          <w:szCs w:val="22"/>
        </w:rPr>
        <w:t xml:space="preserve">Что заполнить и где чаще ошибаются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Дни в пути включаются в срок командировки. Если их не учесть, работник останется без суточных за дорогу.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Форма Т-9 необязательна с 2013 года: организация вправе применять свой бланк, закрепив его в учётной политике. Но реквизиты первичного документа по 402-ФЗ сохраняются.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 КЭДО приказ подписывается УКЭП или УНЭП работодателя, ознакомление работника — ПЭП, если это предусмотрено соглашением. Отдельного соглашения о ПЭП для приказа о командировке недостаточно, если ЛНА этого не описывает.</w:t>
      </w:r>
    </w:p>
    <w:p>
      <w:pPr>
        <w:pStyle w:val="ListParagraph"/>
        <w:numPr>
          <w:ilvl w:val="0"/>
          <w:numId w:val="2"/>
        </w:numPr>
        <w:spacing w:after="80" w:line="276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Для работников с детьми до 3 лет, одиноких родителей детей до 14 лет и других льготных категорий нужно письменное согласие до издания приказа.</w:t>
      </w:r>
    </w:p>
    <w:p>
      <w:pPr>
        <w:spacing w:after="0" w:line="276"/>
        <w:jc w:val="left"/>
      </w:pPr>
      <w:r>
        <w:rPr>
          <w:rFonts w:ascii="Times New Roman" w:cs="Times New Roman" w:eastAsia="Times New Roman" w:hAnsi="Times New Roman"/>
          <w:b w:val="false"/>
          <w:bCs w:val="false"/>
          <w:i/>
          <w:iCs/>
          <w:color w:val="808080"/>
          <w:sz w:val="18"/>
          <w:szCs w:val="18"/>
        </w:rPr>
        <w:t xml:space="preserve">Шаблон подготовлен сервисом Добыто. Порядок командировок с 01.09.2025 регулируется Постановлением Правительства РФ № 501.</w:t>
      </w:r>
    </w:p>
    <w:sectPr>
      <w:pgSz w:w="11906" w:h="16838" w:orient="portrait"/>
      <w:pgMar w:top="1134" w:right="850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700" w:hanging="260"/>
      </w:pPr>
      <w:rPr>
        <w:rFonts w:ascii="Times New Roman" w:cs="Times New Roman" w:eastAsia="Times New Roman" w:hAnsi="Times New Roman"/>
        <w:sz w:val="24"/>
        <w:szCs w:val="24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00" w:hanging="360"/>
      </w:pPr>
      <w:rPr>
        <w:rFonts w:ascii="Times New Roman" w:cs="Times New Roman" w:eastAsia="Times New Roman" w:hAnsi="Times New Roman"/>
        <w:sz w:val="24"/>
        <w:szCs w:val="24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2026-08-10T14:53:46.874Z</dcterms:created>
  <dcterms:modified xsi:type="dcterms:W3CDTF">2026-08-10T14:53:46.874Z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