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УТВЕРЖДЕНО</w:t>
      </w:r>
    </w:p>
    <w:p>
      <w:pPr>
        <w:spacing w:after="2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приказом [наименование организации]</w:t>
      </w:r>
    </w:p>
    <w:p>
      <w:pPr>
        <w:spacing w:after="20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от «___» _______ 20___ г. № ____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Положение о периодической проверке работников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Общие положения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Положение устанавливает основания и порядок проведения периодической проверки действующих работников службой безопасности.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Проверка проводится в отношении работников, занимающих должности, связанные с доступом к материальным ценностям, финансам, конфиденциальной информации.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Работники уведомляются о возможности периодической проверки при приёме на работу; соответствующее условие включается в локальные акты и согласие на обработку данных.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Основания проверки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плановая проверка по графику (не чаще ______ раз в год);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назначение на должность с расширенным доступом;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выявление признаков нарушения внутренних регламентов.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Порядок проведения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Проверка назначается приказом руководителя.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Объём проверки определяется с учётом должности и не должен нарушать права работника.</w:t>
      </w:r>
    </w:p>
    <w:p>
      <w:pPr>
        <w:pStyle w:val="ListParagraph"/>
        <w:numPr>
          <w:ilvl w:val="0"/>
          <w:numId w:val="4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Результаты оформляются заключением; работник вправе ознакомиться с результатами в части, его касающейся.</w:t>
      </w:r>
    </w:p>
    <w:p>
      <w:pPr>
        <w:pageBreakBefore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организации]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ПРИКАЗ № ______</w:t>
      </w:r>
    </w:p>
    <w:p>
      <w:pPr>
        <w:spacing w:after="160" w:before="0" w:line="276"/>
        <w:jc w:val="center"/>
      </w:pPr>
      <w:r>
        <w:rPr>
          <w:rFonts w:ascii="Arial" w:cs="Arial" w:eastAsia="Arial" w:hAnsi="Arial"/>
          <w:sz w:val="24"/>
          <w:szCs w:val="24"/>
        </w:rPr>
        <w:t xml:space="preserve">о проведении проверки работника</w:t>
      </w:r>
    </w:p>
    <w:p>
      <w:pPr>
        <w:spacing w:after="16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В соответствии с Положением о периодической проверке работников</w:t>
      </w:r>
    </w:p>
    <w:p>
      <w:pPr>
        <w:spacing w:after="120" w:before="8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ПРИКАЗЫВАЮ: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Провести проверку работника [Ф.И.О., должность] в срок с «___» по «___» __________ 20___ г.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Назначить ответственным за проведение проверки [Ф.И.О., должность].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Контроль за исполнением приказа оставляю за собой.</w:t>
      </w:r>
    </w:p>
    <w:p>
      <w:pPr>
        <w:spacing w:after="160" w:before="120" w:line="276"/>
      </w:pPr>
      <w:r>
        <w:rPr>
          <w:rFonts w:ascii="Arial" w:cs="Arial" w:eastAsia="Arial" w:hAnsi="Arial"/>
          <w:sz w:val="24"/>
          <w:szCs w:val="24"/>
        </w:rPr>
        <w:t xml:space="preserve">Основание: [служебная записка / график проверок].</w:t>
      </w:r>
    </w:p>
    <w:p>
      <w:pPr>
        <w:spacing w:after="0" w:before="0" w:line="276"/>
      </w:pPr>
      <w:r>
        <w:rPr>
          <w:rFonts w:ascii="Arial" w:cs="Arial" w:eastAsia="Arial" w:hAnsi="Arial"/>
          <w:sz w:val="24"/>
          <w:szCs w:val="24"/>
        </w:rPr>
        <w:t xml:space="preserve">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(подпись)                       (фамилия, инициалы)</w:t>
      </w:r>
    </w:p>
    <w:p>
      <w:pPr>
        <w:spacing w:after="120" w:before="80" w:line="276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120" w:before="120" w:line="276"/>
      </w:pPr>
      <w:r>
        <w:rPr>
          <w:rFonts w:ascii="Arial" w:cs="Arial" w:eastAsia="Arial" w:hAnsi="Arial"/>
          <w:sz w:val="24"/>
          <w:szCs w:val="24"/>
        </w:rPr>
        <w:t xml:space="preserve">С приказом ознакомлен(а): __________________ / ______________  «___» _______ 20__ г.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Документ-шаблон: положение + приказ-основание.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2026-06-24T20:49:52.413Z</dcterms:created>
  <dcterms:modified xsi:type="dcterms:W3CDTF">2026-06-24T20:49:52.413Z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