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2A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B969E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Зарегистрировано в Минюсте России 26 марта 2025 г. N 81647</w:t>
      </w:r>
    </w:p>
    <w:p w14:paraId="4C3D9183"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71041E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61466B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ФЕДЕРАЛЬНАЯ СЛУЖБА БЕЗОПАСНОСТИ РОССИЙСКОЙ ФЕДЕРАЦИИ</w:t>
      </w:r>
    </w:p>
    <w:p w14:paraId="17B4E7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22E5ABA" w14:textId="77777777"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ПРИКАЗ</w:t>
      </w:r>
    </w:p>
    <w:p w14:paraId="175B599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от 18 марта 2025 г. N 117</w:t>
      </w:r>
    </w:p>
    <w:p w14:paraId="26884B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5C8F55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1978CC65" w14:textId="5E9082F0"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соответствии с </w:t>
      </w:r>
      <w:r>
        <w:rPr>
          <w:rFonts w:ascii="Times New Roman" w:hAnsi="Times New Roman" w:cs="Times New Roman"/>
          <w:kern w:val="0"/>
          <w:u w:val="single"/>
        </w:rPr>
        <w:t>пунктом "ш"</w:t>
      </w:r>
      <w:r>
        <w:rPr>
          <w:rFonts w:ascii="Times New Roman" w:hAnsi="Times New Roman" w:cs="Times New Roman"/>
          <w:kern w:val="0"/>
        </w:rPr>
        <w:t xml:space="preserve"> части первой статьи 13 Федерального закона от 3 апреля 1995 г. N 40-ФЗ "О федеральной службе безопасности", </w:t>
      </w:r>
      <w:r>
        <w:rPr>
          <w:rFonts w:ascii="Times New Roman" w:hAnsi="Times New Roman" w:cs="Times New Roman"/>
          <w:kern w:val="0"/>
          <w:u w:val="single"/>
        </w:rPr>
        <w:t>частью 5</w:t>
      </w:r>
      <w:r>
        <w:rPr>
          <w:rFonts w:ascii="Times New Roman" w:hAnsi="Times New Roman" w:cs="Times New Roman"/>
          <w:kern w:val="0"/>
        </w:rPr>
        <w:t xml:space="preserve"> статьи 16 Федерального закона от 27 июля 2006 г. N 149-ФЗ "Об информации, информационных технологиях и о защите информации" и пунктом 1 Положения о Федеральной службе безопасности Российской Федерации, утвержденного Указом Президента Российской Федерации от 11 августа 2003 г. N 960, приказываю:</w:t>
      </w:r>
    </w:p>
    <w:p w14:paraId="4A4604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Утвердить прилагаемые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7B2B4D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Установить, что настоящий приказ не распространяется на информационные системы Администрации Президента Российской Федерации, Совета Безопасности Российской Федерации,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и Федеральной службы безопасности Российской Федерации, а также на информационные системы, содержащие сведения, составляющие государственную тайну.</w:t>
      </w:r>
    </w:p>
    <w:p w14:paraId="474830BD" w14:textId="5CE6E114"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Признать утратившим силу приказ ФСБ России </w:t>
      </w:r>
      <w:r>
        <w:rPr>
          <w:rFonts w:ascii="Times New Roman" w:hAnsi="Times New Roman" w:cs="Times New Roman"/>
          <w:kern w:val="0"/>
          <w:u w:val="single"/>
        </w:rPr>
        <w:t>от 24 октября 2022 г. N 524</w:t>
      </w:r>
      <w:r>
        <w:rPr>
          <w:rFonts w:ascii="Times New Roman" w:hAnsi="Times New Roman" w:cs="Times New Roman"/>
          <w:kern w:val="0"/>
        </w:rPr>
        <w:t xml:space="preserve"> "Об утверждении Требований о защите информации, содержащейся в государственных информационных системах, с использованием шифровальных (криптографических) средств" </w:t>
      </w:r>
      <w:r>
        <w:rPr>
          <w:rFonts w:ascii="Times New Roman" w:hAnsi="Times New Roman" w:cs="Times New Roman"/>
          <w:kern w:val="0"/>
        </w:rPr>
        <w:lastRenderedPageBreak/>
        <w:t>&lt;1&gt;.</w:t>
      </w:r>
    </w:p>
    <w:p w14:paraId="3782A0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2950257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&lt;1&gt; Зарегистрирован Минюстом России 23 ноября 2022 г., регистрационный N 71073.</w:t>
      </w:r>
    </w:p>
    <w:p w14:paraId="02B96F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EFE94A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Директор</w:t>
      </w:r>
    </w:p>
    <w:p w14:paraId="2799526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А. БОРТНИКОВ</w:t>
      </w:r>
    </w:p>
    <w:p w14:paraId="3FFA85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8E5D11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УТВЕРЖДЕНЫ</w:t>
      </w:r>
    </w:p>
    <w:p w14:paraId="7392A05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приказом ФСБ России</w:t>
      </w:r>
    </w:p>
    <w:p w14:paraId="5B1E0CA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18 марта 2025 г. N 117</w:t>
      </w:r>
    </w:p>
    <w:p w14:paraId="2AD88E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0D90BA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31A1B9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Информация, содержащаяся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&lt;1&gt;, подлежит защите с использованием шифровальных (криптографических) средств защиты информации &lt;2&gt; в случаях, если:</w:t>
      </w:r>
    </w:p>
    <w:p w14:paraId="245817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628CB1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&lt;1&gt; Далее - ИС.</w:t>
      </w:r>
    </w:p>
    <w:p w14:paraId="4A8CD7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Далее - СКЗИ.</w:t>
      </w:r>
    </w:p>
    <w:p w14:paraId="182839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A36E21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законодательными и (или) иными нормативными правовыми актами Российской Федерации предусмотрена обязанность по защите информации, содержащейся в ИС, с использованием СКЗИ;</w:t>
      </w:r>
    </w:p>
    <w:p w14:paraId="068CBD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ИС осуществляется передача информации по каналам связи, проходящим за периметром охраняемой территории предприятия (учреждения), ограждающих конструкций охраняемого здания, охраняемой части здания, выделенного помещения &lt;3&gt;;</w:t>
      </w:r>
    </w:p>
    <w:p w14:paraId="604B47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42FB2C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&lt;3&gt; Далее - контролируемая зона.</w:t>
      </w:r>
    </w:p>
    <w:p w14:paraId="38F4F6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8A51D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необходимо признание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14:paraId="615780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ИС осуществляется хранение данных на носителях информации, предназначенных для записи, хранения и воспроизведения информации, обрабатываемой с использованием средств вычислительной техники, несанкционированный доступ к которым со стороны третьих лиц не может быть исключен с помощью </w:t>
      </w:r>
      <w:proofErr w:type="spellStart"/>
      <w:r>
        <w:rPr>
          <w:rFonts w:ascii="Times New Roman" w:hAnsi="Times New Roman" w:cs="Times New Roman"/>
          <w:kern w:val="0"/>
        </w:rPr>
        <w:t>некриптографических</w:t>
      </w:r>
      <w:proofErr w:type="spellEnd"/>
      <w:r>
        <w:rPr>
          <w:rFonts w:ascii="Times New Roman" w:hAnsi="Times New Roman" w:cs="Times New Roman"/>
          <w:kern w:val="0"/>
        </w:rPr>
        <w:t xml:space="preserve"> методов и способов.</w:t>
      </w:r>
    </w:p>
    <w:p w14:paraId="74E556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Необходимость использования СКЗИ для защиты информации, содержащейся в ИС, подлежит обоснованию в модели угроз безопасности информации, техническом проекте и техническом задании на создание (развитие) ИС.</w:t>
      </w:r>
    </w:p>
    <w:p w14:paraId="1D44400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Модель угроз безопасности информации и (или) техническое задание на создание (развитие) государственных информационных систем подлежат согласованию с ФСБ России в части криптографической защиты информации &lt;1&gt;.</w:t>
      </w:r>
    </w:p>
    <w:p w14:paraId="5E58168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7465A477" w14:textId="5C669903"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&lt;1&gt; Абзац второй </w:t>
      </w:r>
      <w:r>
        <w:rPr>
          <w:rFonts w:ascii="Times New Roman" w:hAnsi="Times New Roman" w:cs="Times New Roman"/>
          <w:kern w:val="0"/>
          <w:u w:val="single"/>
        </w:rPr>
        <w:t>пункта 3</w:t>
      </w:r>
      <w:r>
        <w:rPr>
          <w:rFonts w:ascii="Times New Roman" w:hAnsi="Times New Roman" w:cs="Times New Roman"/>
          <w:kern w:val="0"/>
        </w:rPr>
        <w:t xml:space="preserve"> требований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6 июля 2015 г. N 676.</w:t>
      </w:r>
    </w:p>
    <w:p w14:paraId="7A635E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12CEB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Для обеспечения защиты информации, содержащейся в ИС, должны использоваться СКЗИ, сертифицированные ФСБ России &lt;2&gt;.</w:t>
      </w:r>
    </w:p>
    <w:p w14:paraId="4364C3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0BBD8E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Подпункт 21 пункта 9 Положения о Федеральной службе безопасности Российской Федерации, утвержденного Указом Президента Российской Федерации от 11 августа 2003 г. N 960.</w:t>
      </w:r>
    </w:p>
    <w:p w14:paraId="0220F1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4DF13F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Для противодействия угрозам безопасности информации с использованием аппаратных, программно-аппаратных и (или) программных средств, направленным на нарушение безопасности защищаемой СКЗИ информации либо на создание условий для этого &lt;3&gt;, должны использоваться СКЗИ класса, определенного в соответствии с пунктами 7 - 18 настоящих Требований.</w:t>
      </w:r>
    </w:p>
    <w:p w14:paraId="3D0F07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04AB8F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&lt;3&gt; Далее - атаки.</w:t>
      </w:r>
    </w:p>
    <w:p w14:paraId="44B892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7CAA99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Класс СКЗИ, определенный в соответствии с пунктами 7 - 18 настоящих Требований, подлежит обоснованию в модели угроз безопасности информации.</w:t>
      </w:r>
    </w:p>
    <w:p w14:paraId="34DA03F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случае если это предусмотрено документацией на СКЗИ в отношении аппаратных, программно-аппаратных и программных средств, с которыми в ИС предполагается штатное функционирование СКЗИ &lt;4&gt;, должна быть проведена оценка их влияния на выполнение </w:t>
      </w:r>
      <w:r>
        <w:rPr>
          <w:rFonts w:ascii="Times New Roman" w:hAnsi="Times New Roman" w:cs="Times New Roman"/>
          <w:kern w:val="0"/>
        </w:rPr>
        <w:lastRenderedPageBreak/>
        <w:t>предъявляемых к СКЗИ требований &lt;1&gt;.</w:t>
      </w:r>
    </w:p>
    <w:p w14:paraId="2AD7E8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80C311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46C4D11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&lt;4&gt; Далее - технические средства.</w:t>
      </w:r>
    </w:p>
    <w:p w14:paraId="079567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&lt;1&gt; Далее - оценка влияния среды функционирования.</w:t>
      </w:r>
    </w:p>
    <w:p w14:paraId="09AF4E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56F9B2B" w14:textId="2B616F0A"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Оценка влияния среды функционирования проводится организацией, уполномоченной на осуществление криптографических, инженерно-криптографических и специальных исследований СКЗИ (тематических исследований СКЗИ) в соответствии с </w:t>
      </w:r>
      <w:r>
        <w:rPr>
          <w:rFonts w:ascii="Times New Roman" w:hAnsi="Times New Roman" w:cs="Times New Roman"/>
          <w:kern w:val="0"/>
          <w:u w:val="single"/>
        </w:rPr>
        <w:t>Положением</w:t>
      </w:r>
      <w:r>
        <w:rPr>
          <w:rFonts w:ascii="Times New Roman" w:hAnsi="Times New Roman" w:cs="Times New Roman"/>
          <w:kern w:val="0"/>
        </w:rPr>
        <w:t xml:space="preserve">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N 66 &lt;2&gt;.</w:t>
      </w:r>
    </w:p>
    <w:p w14:paraId="45A082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39A95CB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Зарегистрирован Минюстом России 3 марта 2005 г., регистрационный N 6382 (с изменениями, внесенными приказом ФСБ России от 12 апреля 2010 г. N 173, зарегистрирован Минюстом России 25 мая 2010 г., регистрационный N 17350).</w:t>
      </w:r>
    </w:p>
    <w:p w14:paraId="315619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F104D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Результаты оценки влияния среды функционирования, образцы СКЗИ, которые планируется использовать для защиты информации, содержащейся в ИС, и технических средств должны пройти экспертизу в ФСБ России &lt;3&gt;.</w:t>
      </w:r>
    </w:p>
    <w:p w14:paraId="3F85A0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047468C0" w14:textId="362F70A5"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&lt;3&gt; </w:t>
      </w:r>
      <w:r>
        <w:rPr>
          <w:rFonts w:ascii="Times New Roman" w:hAnsi="Times New Roman" w:cs="Times New Roman"/>
          <w:kern w:val="0"/>
          <w:u w:val="single"/>
        </w:rPr>
        <w:t>Пункт 33</w:t>
      </w:r>
      <w:r>
        <w:rPr>
          <w:rFonts w:ascii="Times New Roman" w:hAnsi="Times New Roman" w:cs="Times New Roman"/>
          <w:kern w:val="0"/>
        </w:rPr>
        <w:t xml:space="preserve"> Положения о разработке, производстве, реализации и эксплуатации шифровальных (криптографических) средств защиты информации (Положение ПКЗ-2005), утвержденного приказом ФСБ России от 9 февраля 2005 г. N 66.</w:t>
      </w:r>
    </w:p>
    <w:p w14:paraId="00E34B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AD10E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Обработка защищаемой информации в ИС при использовании для ее защиты СКЗИ совместно с иными техническими средствами допускается при наличии положительного заключения ФСБ России, подготовленного по результатам экспертизы.</w:t>
      </w:r>
    </w:p>
    <w:p w14:paraId="3118D6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помещениях, в которых размещены и (или) хранятся СКЗИ и (или) носители ключевой, аутентифицирующей и парольной информации СКЗИ, должен обеспечиваться режим, препятствующий возможности неконтролируемого проникновения или пребывания лиц, не имеющих права доступа в такие помещения, который достигается посредством:</w:t>
      </w:r>
    </w:p>
    <w:p w14:paraId="20EB78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утверждения правил доступа в помещения в рабочее и нерабочее время, а также в нештатных ситуациях;</w:t>
      </w:r>
    </w:p>
    <w:p w14:paraId="04868B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утверждения перечня лиц, имеющих право доступа в помещения.</w:t>
      </w:r>
    </w:p>
    <w:p w14:paraId="389DF9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Помещения, в которых размещены и (или) хранятся СКЗИ и (или) носители ключевой, аутентифицирующей и парольной информации СКЗИ, предназначенные для защиты информации, содержащейся в ИС или составной части ИС &lt;1&gt;, предназначенной для решения задач ИС на всей территории Российской Федерации или в пределах двух и более субъектов Российской Федерации, обрабатывающей информацию высокого уровня значимости, должны соответствовать следующим требованиям:</w:t>
      </w:r>
    </w:p>
    <w:p w14:paraId="1F6DB3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w:t>
      </w:r>
    </w:p>
    <w:p w14:paraId="4E7A6DE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&lt;1&gt; Далее - сегмент ИС.</w:t>
      </w:r>
    </w:p>
    <w:p w14:paraId="49D65C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FA6AB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окна помещений, расположенных на первых и (или) последних этажах зданий, а также окна помещений, находящихся около пожарных лестниц и других мест, откуда возможно проникновение в помещения посторонних лиц, должны быть оборудованы металлическими решетками или ставнями, охранной сигнализацией или другими средствами, препятствующими неконтролируемому проникновению посторонних лиц в помещения;</w:t>
      </w:r>
    </w:p>
    <w:p w14:paraId="7806BA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окна и двери помещений, в которых размещены серверы ИС, должны быть оборудованы металлическими решетками, охранной сигнализацией или другими средствами, препятствующими неконтролируемому проникновению посторонних лиц в помещения.</w:t>
      </w:r>
    </w:p>
    <w:p w14:paraId="352457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Класс СКЗИ, подлежащих использованию для защиты информации, содержащейся в ИС, определяется для каждого сегмента ИС, предназначенного для решения задач ИС в пределах определенной территории или объекта (объектов).</w:t>
      </w:r>
    </w:p>
    <w:p w14:paraId="4E3EE9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случае если ИС не содержит сегментов ИС, то класс СКЗИ, необходимый для защиты содержащейся в ней информации, определяется для ИС в целом.</w:t>
      </w:r>
    </w:p>
    <w:p w14:paraId="5E8DDF7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Определение класса СКЗИ, подлежащих использованию для защиты информации, содержащейся в ИС, осуществляется в зависимости от уровня значимости обрабатываемой в ИС информации и масштаба ИС в соответствии с таблицей, приведенной в приложении к настоящим Требованиям, и особенностями, предусмотренными пунктами 10 - 18 настоящих Требований.</w:t>
      </w:r>
    </w:p>
    <w:p w14:paraId="03C22B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Уровень значимости информации, содержащейся в ИС, определяется обладателем информации (заказчиком) и (или) оператором в зависимости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 &lt;1&gt;.</w:t>
      </w:r>
    </w:p>
    <w:p w14:paraId="4B05D6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w:t>
      </w:r>
    </w:p>
    <w:p w14:paraId="3A0BEF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&lt;1&gt; Далее - свойства безопасности информации.</w:t>
      </w:r>
    </w:p>
    <w:p w14:paraId="76F379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5844B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Информация имеет высокий уровень значимости, если в результате нарушения хотя бы одного из свойств безопасности информации ИС и (или) оператор, обладатель информации не могут выполнять возложенные на них функции.</w:t>
      </w:r>
    </w:p>
    <w:p w14:paraId="6F621D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Информация имеет средний уровень значимости, если в результате нарушения хотя бы одного из свойств безопасности информации ИС и (или) оператор, обладатель информации не могут выполнять хотя бы одну из возложенных на них функций.</w:t>
      </w:r>
    </w:p>
    <w:p w14:paraId="222456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Информация имеет низкий уровень значимости, если в результате нарушения хотя бы одного из свойств безопасности информации ИС и (или) оператор, обладатель информации могут выполнять возложенные на них функции только с привлечением дополнительных сил и средств.</w:t>
      </w:r>
    </w:p>
    <w:p w14:paraId="670D1C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В случае если ИС состоит из двух и более сегментов ИС, то уровень значимости информации и масштаб определяются для каждого сегмента ИС отдельно.</w:t>
      </w:r>
    </w:p>
    <w:p w14:paraId="7D1D933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10. Класс СКЗИ, подлежащих использованию для защиты информации в ИС (сегменте ИС), при ее взаимодействии с другими ИС и (или) сегментами других ИС определяется по более высокому классу СКЗИ, используемому для защиты информации во взаимодействующих ИС и (или) сегментах ИС.</w:t>
      </w:r>
    </w:p>
    <w:p w14:paraId="72A56A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Класс СКЗИ, подлежащих использованию для защиты информации во взаимодействующих между собой сегментах одной ИС, определяется не ниже наименьшего класса СКЗИ, используемого для защиты информации в таких сегментах ИС.</w:t>
      </w:r>
    </w:p>
    <w:p w14:paraId="4EE5B3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В случае если в модели угроз безопасности информации в качестве актуальной угрозы определена возможность источника атак самостоятельно осуществлять создание способов атак, подготовку и проведение атак только вне пределов контролируемой зоны, то для защиты информации в ИС (сегменте ИС) необходимо использовать СКЗИ класса КС1.</w:t>
      </w:r>
    </w:p>
    <w:p w14:paraId="5D2CDF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В случае если в модели угроз безопасности информации в качестве актуальной угрозы определена возможность источника атак самостоятельно осуществлять создание способов атак, подготовку и проведение атак в пределах контролируемой зоны, но без физического доступа к аппаратным средствам, на которых реализованы СКЗИ и среда их функционирования, то для защиты информации в ИС (сегменте ИС) необходимо использовать СКЗИ класса КС2.</w:t>
      </w:r>
    </w:p>
    <w:p w14:paraId="1D95978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Правило, указанное в абзаце первом настоящего пункта, применяется, если для защиты информации, содержащейся в ИС (сегменте ИС), в соответствии с таблицей, приведенной в приложении к настоящим Требованиям, необходимо использовать СКЗИ класса КС1.</w:t>
      </w:r>
    </w:p>
    <w:p w14:paraId="0EE1DE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В случае если в модели угроз безопасности информации в качестве актуальной угрозы определена возможность источника атак самостоятельно осуществлять создание способов атак, подготовку и проведение атак в пределах контролируемой зоны с физическим доступом к аппаратным средствам, на которых реализованы СКЗИ и среда их функционирования, то для защиты информации в ИС (сегменте ИС) необходимо использовать СКЗИ класса КС3.</w:t>
      </w:r>
    </w:p>
    <w:p w14:paraId="0A1D9AD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Правило, указанное в абзаце первом настоящего пункта, применяется, если для защиты информации, содержащейся в ИС (сегменте ИС), в соответствии с таблицей, приведенной в приложении к настоящим Требованиям, необходимо использовать СКЗИ класса КС1 или КС2.</w:t>
      </w:r>
    </w:p>
    <w:p w14:paraId="2CC8FA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В случае если в модели угроз безопасности информации в качестве актуальной угрозы определена возможность источника атак привлекать специалистов, имеющих опыт разработки и анализа СКЗИ, включая специалистов в области анализа сигналов линейной передачи и сигналов побочного электромагнитного излучения и наводок СКЗИ и специалистов в области использования для реализации атак недокументированных возможностей прикладного программного обеспечения, то для защиты информации в ИС (сегменте ИС) необходимо использовать СКЗИ класса КВ.</w:t>
      </w:r>
    </w:p>
    <w:p w14:paraId="353AF6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Правило, указанное в абзаце первом настоящего пункта, применяется, если для защиты информации, содержащейся в ИС (сегменте ИС), в соответствии с таблицей, приведенной в приложении к настоящим Требованиям, необходимо использовать СКЗИ класса КС1, КС2 или КС3.</w:t>
      </w:r>
    </w:p>
    <w:p w14:paraId="321F63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В случае если в модели угроз безопасности информации в качестве актуальной угрозы определена возможность источника атак привлекать специалистов, имеющих опыт разработки и анализа СКЗИ, включая специалистов в области использования для реализации атак недокументированных возможностей аппаратного и программного компонентов среды </w:t>
      </w:r>
      <w:r>
        <w:rPr>
          <w:rFonts w:ascii="Times New Roman" w:hAnsi="Times New Roman" w:cs="Times New Roman"/>
          <w:kern w:val="0"/>
        </w:rPr>
        <w:lastRenderedPageBreak/>
        <w:t>функционирования СКЗИ, то для защиты информации в ИС (сегменте ИС) необходимо использовать СКЗИ класса КА.</w:t>
      </w:r>
    </w:p>
    <w:p w14:paraId="793410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Класс СКЗИ, используемых для взаимодействия граждан (физических лиц) с ИС (сегментом ИС), определяется исходя из актуальных угроз безопасности информации и может быть ниже класса СКЗИ, определенного для ИС (сегмента ИС) в соответствии с настоящими Требованиями.</w:t>
      </w:r>
    </w:p>
    <w:p w14:paraId="5D7261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В случае если иными нормативными правовыми актами, устанавливающими требования о защите информации с использованием СКЗИ, предусмотрена необходимость использовать для защиты информации СКЗИ более высокого класса, чем класс СКЗИ, определенный в соответствии с настоящими Требованиями, то класс СКЗИ, подлежащих использованию в ИС (сегменте ИС), определяется в соответствии с такими нормативными правовыми актами.</w:t>
      </w:r>
    </w:p>
    <w:p w14:paraId="081517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C3AC75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w:t>
      </w:r>
    </w:p>
    <w:p w14:paraId="65FEB0A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Требованиям (пункты 8, 13 - 15)</w:t>
      </w:r>
    </w:p>
    <w:p w14:paraId="76CC7C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DCA145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ТАБЛИЦА ОПРЕДЕЛЕНИЯ МИНИМАЛЬНО ДОПУСТИМОГО КЛАССА СКЗИ, ПОДЛЕЖАЩИХ ИСПОЛЬЗОВАНИЮ ДЛЯ ЗАЩИТЫ ИНФОРМАЦИИ, СОДЕРЖАЩЕЙСЯ В ИС (СЕГМЕНТЕ ИС)</w:t>
      </w:r>
    </w:p>
    <w:p w14:paraId="6C7BB4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0C11EF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14:paraId="1EB8D26A" w14:textId="77777777">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nil"/>
            </w:tcBorders>
          </w:tcPr>
          <w:p w14:paraId="6BCD51F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Уровень значимости информации</w:t>
            </w:r>
          </w:p>
        </w:tc>
        <w:tc>
          <w:tcPr>
            <w:tcW w:w="6750" w:type="dxa"/>
            <w:gridSpan w:val="3"/>
            <w:tcBorders>
              <w:top w:val="single" w:sz="6" w:space="0" w:color="auto"/>
              <w:left w:val="single" w:sz="6" w:space="0" w:color="auto"/>
              <w:bottom w:val="nil"/>
              <w:right w:val="single" w:sz="6" w:space="0" w:color="auto"/>
            </w:tcBorders>
          </w:tcPr>
          <w:p w14:paraId="3ECECDC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Масштаб ИС (сегмента ИС)</w:t>
            </w:r>
          </w:p>
        </w:tc>
      </w:tr>
      <w:tr w:rsidR="00000000" w14:paraId="6C23C4C5" w14:textId="77777777">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nil"/>
            </w:tcBorders>
          </w:tcPr>
          <w:p w14:paraId="336CE9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250" w:type="dxa"/>
            <w:tcBorders>
              <w:top w:val="single" w:sz="6" w:space="0" w:color="auto"/>
              <w:left w:val="single" w:sz="6" w:space="0" w:color="auto"/>
              <w:bottom w:val="single" w:sz="6" w:space="0" w:color="auto"/>
              <w:right w:val="single" w:sz="6" w:space="0" w:color="auto"/>
            </w:tcBorders>
          </w:tcPr>
          <w:p w14:paraId="7452274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 (сегмент ИС), предназначенная для решения задач ИС на всей территории Российской Федерации или в пределах двух и более субъектов Российской Федерации</w:t>
            </w:r>
          </w:p>
        </w:tc>
        <w:tc>
          <w:tcPr>
            <w:tcW w:w="2250" w:type="dxa"/>
            <w:tcBorders>
              <w:top w:val="single" w:sz="6" w:space="0" w:color="auto"/>
              <w:left w:val="single" w:sz="6" w:space="0" w:color="auto"/>
              <w:bottom w:val="single" w:sz="6" w:space="0" w:color="auto"/>
              <w:right w:val="single" w:sz="6" w:space="0" w:color="auto"/>
            </w:tcBorders>
          </w:tcPr>
          <w:p w14:paraId="0EB9A56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 (сегмент ИС), предназначенная для решения задач ИС в пределах одного субъекта Российской Федерации</w:t>
            </w:r>
          </w:p>
        </w:tc>
        <w:tc>
          <w:tcPr>
            <w:tcW w:w="2250" w:type="dxa"/>
            <w:tcBorders>
              <w:top w:val="single" w:sz="6" w:space="0" w:color="auto"/>
              <w:left w:val="single" w:sz="6" w:space="0" w:color="auto"/>
              <w:bottom w:val="single" w:sz="6" w:space="0" w:color="auto"/>
              <w:right w:val="single" w:sz="6" w:space="0" w:color="auto"/>
            </w:tcBorders>
          </w:tcPr>
          <w:p w14:paraId="030B861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 (сегмент ИС), предназначенная для решения задач ИС в пределах объекта (объектов) одного государственного органа, муниципального образования и (или) организации</w:t>
            </w:r>
          </w:p>
        </w:tc>
      </w:tr>
      <w:tr w:rsidR="00000000" w14:paraId="76172353"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33409E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Высокий уровень значимости</w:t>
            </w:r>
          </w:p>
        </w:tc>
        <w:tc>
          <w:tcPr>
            <w:tcW w:w="2250" w:type="dxa"/>
            <w:tcBorders>
              <w:top w:val="single" w:sz="6" w:space="0" w:color="auto"/>
              <w:left w:val="single" w:sz="6" w:space="0" w:color="auto"/>
              <w:bottom w:val="single" w:sz="6" w:space="0" w:color="auto"/>
              <w:right w:val="single" w:sz="6" w:space="0" w:color="auto"/>
            </w:tcBorders>
          </w:tcPr>
          <w:p w14:paraId="50FC13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КВ</w:t>
            </w:r>
          </w:p>
        </w:tc>
        <w:tc>
          <w:tcPr>
            <w:tcW w:w="2250" w:type="dxa"/>
            <w:tcBorders>
              <w:top w:val="single" w:sz="6" w:space="0" w:color="auto"/>
              <w:left w:val="single" w:sz="6" w:space="0" w:color="auto"/>
              <w:bottom w:val="single" w:sz="6" w:space="0" w:color="auto"/>
              <w:right w:val="single" w:sz="6" w:space="0" w:color="auto"/>
            </w:tcBorders>
          </w:tcPr>
          <w:p w14:paraId="717546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КС3</w:t>
            </w:r>
          </w:p>
        </w:tc>
        <w:tc>
          <w:tcPr>
            <w:tcW w:w="2250" w:type="dxa"/>
            <w:tcBorders>
              <w:top w:val="single" w:sz="6" w:space="0" w:color="auto"/>
              <w:left w:val="single" w:sz="6" w:space="0" w:color="auto"/>
              <w:bottom w:val="single" w:sz="6" w:space="0" w:color="auto"/>
              <w:right w:val="single" w:sz="6" w:space="0" w:color="auto"/>
            </w:tcBorders>
          </w:tcPr>
          <w:p w14:paraId="3B16D5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КС2</w:t>
            </w:r>
          </w:p>
        </w:tc>
      </w:tr>
      <w:tr w:rsidR="00000000" w14:paraId="69A3BAB2"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70B30F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Средний уровень значимости</w:t>
            </w:r>
          </w:p>
        </w:tc>
        <w:tc>
          <w:tcPr>
            <w:tcW w:w="2250" w:type="dxa"/>
            <w:tcBorders>
              <w:top w:val="single" w:sz="6" w:space="0" w:color="auto"/>
              <w:left w:val="single" w:sz="6" w:space="0" w:color="auto"/>
              <w:bottom w:val="single" w:sz="6" w:space="0" w:color="auto"/>
              <w:right w:val="single" w:sz="6" w:space="0" w:color="auto"/>
            </w:tcBorders>
          </w:tcPr>
          <w:p w14:paraId="205929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КС3</w:t>
            </w:r>
          </w:p>
        </w:tc>
        <w:tc>
          <w:tcPr>
            <w:tcW w:w="2250" w:type="dxa"/>
            <w:tcBorders>
              <w:top w:val="single" w:sz="6" w:space="0" w:color="auto"/>
              <w:left w:val="single" w:sz="6" w:space="0" w:color="auto"/>
              <w:bottom w:val="single" w:sz="6" w:space="0" w:color="auto"/>
              <w:right w:val="single" w:sz="6" w:space="0" w:color="auto"/>
            </w:tcBorders>
          </w:tcPr>
          <w:p w14:paraId="179A07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КС3</w:t>
            </w:r>
          </w:p>
        </w:tc>
        <w:tc>
          <w:tcPr>
            <w:tcW w:w="2250" w:type="dxa"/>
            <w:tcBorders>
              <w:top w:val="single" w:sz="6" w:space="0" w:color="auto"/>
              <w:left w:val="single" w:sz="6" w:space="0" w:color="auto"/>
              <w:bottom w:val="single" w:sz="6" w:space="0" w:color="auto"/>
              <w:right w:val="single" w:sz="6" w:space="0" w:color="auto"/>
            </w:tcBorders>
          </w:tcPr>
          <w:p w14:paraId="0B26C6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КС1</w:t>
            </w:r>
          </w:p>
        </w:tc>
      </w:tr>
      <w:tr w:rsidR="00000000" w14:paraId="19E20338"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493E1D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Низкий уровень значимости</w:t>
            </w:r>
          </w:p>
        </w:tc>
        <w:tc>
          <w:tcPr>
            <w:tcW w:w="2250" w:type="dxa"/>
            <w:tcBorders>
              <w:top w:val="single" w:sz="6" w:space="0" w:color="auto"/>
              <w:left w:val="single" w:sz="6" w:space="0" w:color="auto"/>
              <w:bottom w:val="single" w:sz="6" w:space="0" w:color="auto"/>
              <w:right w:val="single" w:sz="6" w:space="0" w:color="auto"/>
            </w:tcBorders>
          </w:tcPr>
          <w:p w14:paraId="6F0535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КС2</w:t>
            </w:r>
          </w:p>
        </w:tc>
        <w:tc>
          <w:tcPr>
            <w:tcW w:w="2250" w:type="dxa"/>
            <w:tcBorders>
              <w:top w:val="single" w:sz="6" w:space="0" w:color="auto"/>
              <w:left w:val="single" w:sz="6" w:space="0" w:color="auto"/>
              <w:bottom w:val="single" w:sz="6" w:space="0" w:color="auto"/>
              <w:right w:val="single" w:sz="6" w:space="0" w:color="auto"/>
            </w:tcBorders>
          </w:tcPr>
          <w:p w14:paraId="35E691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КС1</w:t>
            </w:r>
          </w:p>
        </w:tc>
        <w:tc>
          <w:tcPr>
            <w:tcW w:w="2250" w:type="dxa"/>
            <w:tcBorders>
              <w:top w:val="single" w:sz="6" w:space="0" w:color="auto"/>
              <w:left w:val="single" w:sz="6" w:space="0" w:color="auto"/>
              <w:bottom w:val="single" w:sz="6" w:space="0" w:color="auto"/>
              <w:right w:val="single" w:sz="6" w:space="0" w:color="auto"/>
            </w:tcBorders>
          </w:tcPr>
          <w:p w14:paraId="696D1C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КС1</w:t>
            </w:r>
          </w:p>
        </w:tc>
      </w:tr>
    </w:tbl>
    <w:p w14:paraId="0EA23CC2" w14:textId="77777777" w:rsidR="00102F1E" w:rsidRDefault="00102F1E"/>
    <w:sectPr w:rsidR="00102F1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42"/>
    <w:rsid w:val="00102F1E"/>
    <w:rsid w:val="001B7A42"/>
    <w:rsid w:val="00E9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F8C3E"/>
  <w14:defaultImageDpi w14:val="0"/>
  <w15:docId w15:val="{6120BD7C-548E-425D-95DF-2B397DC9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13125</Characters>
  <Application>Microsoft Office Word</Application>
  <DocSecurity>0</DocSecurity>
  <Lines>109</Lines>
  <Paragraphs>30</Paragraphs>
  <ScaleCrop>false</ScaleCrop>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работка</dc:creator>
  <cp:keywords/>
  <dc:description/>
  <cp:lastModifiedBy>работка</cp:lastModifiedBy>
  <cp:revision>2</cp:revision>
  <dcterms:created xsi:type="dcterms:W3CDTF">2026-04-03T09:50:00Z</dcterms:created>
  <dcterms:modified xsi:type="dcterms:W3CDTF">2026-04-03T09:50:00Z</dcterms:modified>
</cp:coreProperties>
</file>