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D8C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</w:p>
    <w:p w14:paraId="2AF3DB8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22 ноября 2021 г. N 377-ФЗ</w:t>
      </w:r>
    </w:p>
    <w:p w14:paraId="683AC1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11B99E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РОССИЙСКАЯ ФЕДЕРАЦИЯ</w:t>
      </w:r>
    </w:p>
    <w:p w14:paraId="0AEC70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BA9F3C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ФЕДЕРАЛЬНЫЙ ЗАКОН</w:t>
      </w:r>
    </w:p>
    <w:p w14:paraId="31F92B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F04A9A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36"/>
          <w:szCs w:val="36"/>
        </w:rPr>
        <w:t>О ВНЕСЕНИИ ИЗМЕНЕНИЙ В ТРУДОВОЙ КОДЕКС РОССИЙСКОЙ ФЕДЕРАЦИИ</w:t>
      </w:r>
    </w:p>
    <w:p w14:paraId="30EE35F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Принят</w:t>
      </w:r>
    </w:p>
    <w:p w14:paraId="3D989EE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Государственной Думой</w:t>
      </w:r>
    </w:p>
    <w:p w14:paraId="2314751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17 ноября 2021 года</w:t>
      </w:r>
    </w:p>
    <w:p w14:paraId="62DC81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06D0AF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Одобрен</w:t>
      </w:r>
    </w:p>
    <w:p w14:paraId="3249752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Советом Федерации</w:t>
      </w:r>
    </w:p>
    <w:p w14:paraId="471F219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19 ноября 2021 года</w:t>
      </w:r>
    </w:p>
    <w:p w14:paraId="10589D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297B86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Статья 1</w:t>
      </w:r>
    </w:p>
    <w:p w14:paraId="018A96C0" w14:textId="49CA113F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Внести в Трудовой </w:t>
      </w:r>
      <w:r>
        <w:rPr>
          <w:rFonts w:ascii="Times New Roman" w:hAnsi="Times New Roman" w:cs="Times New Roman"/>
          <w:kern w:val="0"/>
          <w:u w:val="single"/>
        </w:rPr>
        <w:t>кодекс</w:t>
      </w:r>
      <w:r>
        <w:rPr>
          <w:rFonts w:ascii="Times New Roman" w:hAnsi="Times New Roman" w:cs="Times New Roman"/>
          <w:kern w:val="0"/>
        </w:rPr>
        <w:t xml:space="preserve"> Российской Федерации (Собрание законодательства Российской Федерации, 2002, N 1, ст. 3; 2006, N 27, ст. 2878; 2013, N 14, ст. 1668; 2020, N 50, ст. 8052) следующие изменения:</w:t>
      </w:r>
    </w:p>
    <w:p w14:paraId="3CC5E7DE" w14:textId="78C7827D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1) </w:t>
      </w:r>
      <w:r>
        <w:rPr>
          <w:rFonts w:ascii="Times New Roman" w:hAnsi="Times New Roman" w:cs="Times New Roman"/>
          <w:kern w:val="0"/>
          <w:u w:val="single"/>
        </w:rPr>
        <w:t>главу 2</w:t>
      </w:r>
      <w:r>
        <w:rPr>
          <w:rFonts w:ascii="Times New Roman" w:hAnsi="Times New Roman" w:cs="Times New Roman"/>
          <w:kern w:val="0"/>
        </w:rPr>
        <w:t xml:space="preserve"> дополнить статьями 22.1 - 22.3 следующего содержания:</w:t>
      </w:r>
    </w:p>
    <w:p w14:paraId="0F5CF8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CACBB4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"Статья 22.1. Электронный документооборот в сфере трудовых отношений</w:t>
      </w:r>
    </w:p>
    <w:p w14:paraId="0999F2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1F44DA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Под электронным документооборотом в сфере трудовых отношений (далее - электронный документооборот) понимается создание, подписание, использование и хранение работодателем, работником или лицом, поступающим на работу, документов, связанных с работой, оформленных в электронном виде без дублирования на бумажном носителе (далее - электронные документы), за исключением случаев, предусмотренных настоящей статьей и статьями 22.2 и 22.3 настоящего Кодекса.</w:t>
      </w:r>
    </w:p>
    <w:p w14:paraId="4454C8E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Положения настоящей статьи и статей 22.2 и 22.3 настоящего Кодекса применяются к документам, в отношении которых трудовым законодательством и иными нормативными правовыми актами, содержащими нормы трудового права, предусмотрено их оформление на бумажном носителе и (или) ознакомление с ними работника или лица, поступающего на работу, в письменной форме, в том числе под роспись, за исключением документов, указанных в части третьей настоящей статьи.</w:t>
      </w:r>
    </w:p>
    <w:p w14:paraId="03AC24D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Положения настоящей статьи и статей 22.2 и 22.3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работников, акта о несчастном случае на производстве по установленной форме, приказа (распоряжения) об увольнении работника, документов, подтверждающих прохождение работником инструктажей по охране труда, в том числе лично подписываемых работником.</w:t>
      </w:r>
    </w:p>
    <w:p w14:paraId="7E0E9E5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Электронный документооборот может осуществляться работодателем посредством следующих информационных систем:</w:t>
      </w:r>
    </w:p>
    <w:p w14:paraId="11DDD6C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Единой цифровой платформы в сфере занятости и трудовых отношений "Работа в России" (далее - цифровая платформа "Работа в России") в порядке, определяемом в соответствии с законодательством о занятости населения в Российской Федерации. Доступ к цифровой платформе "Работа в России"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аутентификации);</w:t>
      </w:r>
    </w:p>
    <w:p w14:paraId="0684B84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информационной системы работодателя, позволяющей обеспечить подписание электронного документа в соответствии с требованиями настоящего Кодекса, хранение электронного документа, а также фиксацию факта его получения сторонами трудовых отношений (далее - информационная система работодателя).</w:t>
      </w:r>
    </w:p>
    <w:p w14:paraId="2C9D5F0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Порядок взаимодействия цифровой платформы "Работа в России" и единого портала государственных и муниципальных услуг в соответствии с положениями настоящей статьи и статьи 22.3 настоящего Кодекса устанавливается Правительством Российской Федерации. Порядок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статьи, статьи 22.3 настоящего Кодекса устанавливается Правительством Российской Федерации.</w:t>
      </w:r>
    </w:p>
    <w:p w14:paraId="2C54032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Создание, подписание и представление работодателю электронных документов, а также получение от работодателя электронных документов и ознакомление с ними (далее - взаимодействие с работодателем посредством электронного документооборота) осуществляются работником или лицом, поступающим на работу, путем использования:</w:t>
      </w:r>
    </w:p>
    <w:p w14:paraId="2E091CE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цифровой платформы "Работа в России", доступ к которой обеспечивается в том числе посредством единого портала государственных и муниципальных услуг, при условии применения работодателем цифровой платформы "Работа в России" в целях осуществления электронного документооборота;</w:t>
      </w:r>
    </w:p>
    <w:p w14:paraId="2EA66C7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информационной системы работодателя в случае ее применения работодателем в целях осуществления электронного документооборота.</w:t>
      </w:r>
    </w:p>
    <w:p w14:paraId="419BBA9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 создании электронных документов применяются единые требования к составу и форматам электронных документов,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rPr>
          <w:rFonts w:ascii="Times New Roman" w:hAnsi="Times New Roman" w:cs="Times New Roman"/>
          <w:kern w:val="0"/>
        </w:rPr>
        <w:lastRenderedPageBreak/>
        <w:t>в сфере информационных технологий,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архивного дела и делопроизводства.</w:t>
      </w:r>
    </w:p>
    <w:p w14:paraId="0E5216E3" w14:textId="5140DEC0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i/>
          <w:iCs/>
          <w:kern w:val="0"/>
        </w:rPr>
        <w:t>Абзац тринадцатый пункта 1 статьи 1 данного документа действует с 01.03.2023 (</w:t>
      </w:r>
      <w:r>
        <w:rPr>
          <w:rFonts w:ascii="Times New Roman" w:hAnsi="Times New Roman" w:cs="Times New Roman"/>
          <w:b/>
          <w:bCs/>
          <w:i/>
          <w:iCs/>
          <w:kern w:val="0"/>
          <w:u w:val="single"/>
        </w:rPr>
        <w:t>пункт 2</w:t>
      </w:r>
      <w:r>
        <w:rPr>
          <w:rFonts w:ascii="Times New Roman" w:hAnsi="Times New Roman" w:cs="Times New Roman"/>
          <w:b/>
          <w:bCs/>
          <w:i/>
          <w:iCs/>
          <w:kern w:val="0"/>
        </w:rPr>
        <w:t xml:space="preserve"> статьи 2).</w:t>
      </w:r>
    </w:p>
    <w:p w14:paraId="7E44C8B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Работодатель несет расходы на создание и (или) эксплуатацию информационной системы работодателя, а также создание, использование и хранение электронных документов.</w:t>
      </w:r>
    </w:p>
    <w:p w14:paraId="2FD62F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6F326B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Статья 22.2. Порядок введения электронного документооборота и приема на работу к работодателю, использующему электронный документооборот</w:t>
      </w:r>
    </w:p>
    <w:p w14:paraId="792194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83A62F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Работодатель вправе принять решение о введении электронного документооборота.</w:t>
      </w:r>
    </w:p>
    <w:p w14:paraId="12F34AE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Электронный документооборот вводится работодателем на основании локального нормативного акта, который принимается им с учетом мнения выборного органа первичной профсоюзной организации в порядке, установленном статьей 372 настоящего Кодекса для принятия локальных нормативных актов, и который содержит:</w:t>
      </w:r>
    </w:p>
    <w:p w14:paraId="1A8DBAC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сведения об информационной системе (информационных системах), с использованием которой работодатель будет осуществлять электронный документооборот;</w:t>
      </w:r>
    </w:p>
    <w:p w14:paraId="4A43B1A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порядок доступа к информационной системе работодателя (при необходимости);</w:t>
      </w:r>
    </w:p>
    <w:p w14:paraId="2203E89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перечень электронных документов и перечень категорий работников, в отношении которых осуществляется электронный документооборот;</w:t>
      </w:r>
    </w:p>
    <w:p w14:paraId="0AFF42F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срок уведомления работников о переходе на взаимодействие с работодателем посредством электронного документооборота, а также сведения о дате введения электронного документооборота, устанавливаемой не ранее дня истечения срока указанного уведомления.</w:t>
      </w:r>
    </w:p>
    <w:p w14:paraId="7DB91AE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порядке, установленном статьей 372 настоящего Кодекса для принятия локальных нормативных актов, и может предусматривать:</w:t>
      </w:r>
    </w:p>
    <w:p w14:paraId="414AF97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сроки подписания работником электронных документов и (или) ознакомления с ними с учетом рабочего времени работника, периодичность такого подписания и ознакомления;</w:t>
      </w:r>
    </w:p>
    <w:p w14:paraId="7450744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порядок проведения инструктажа работников по вопросам взаимодействия с работодателем посредством электронного документооборота (при необходимости);</w:t>
      </w:r>
    </w:p>
    <w:p w14:paraId="4D8A079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исключительные случаи, при которых допускается оформление документов, определенных абзацем четвертым части второй настоящей статьи, на бумажном носителе;</w:t>
      </w:r>
    </w:p>
    <w:p w14:paraId="4352C58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процедуры взаимодействия работодателя с представительным органом работников и (или) выборным органом первичной профсоюзной организации и с комиссией по трудовым спорам (при необходимости).</w:t>
      </w:r>
    </w:p>
    <w:p w14:paraId="5970044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Работодатель уведомляет каждого работника в срок, установленный локальным нормативным актом, предусмотренным частью второй настоящей статьи, о переходе на взаимодействие с работодателем посредством электронного документооборота и праве работника дать согласие на указанное взаимодействие.</w:t>
      </w:r>
    </w:p>
    <w:p w14:paraId="396057B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Переход на взаимодействие с работодателем посредством электронного документооборота осуществляется с письменного согласия работника, за исключением случая, указанного в части седьмой настоящей статьи.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взаимодействия. При этом за работником сохраняется право дать указанное согласие в последующем.</w:t>
      </w:r>
    </w:p>
    <w:p w14:paraId="40126F2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Работодатель обязан проинформировать об осуществлении электронного документооборота лицо, принимаемое на работу. При этом лицо, имеющее по состоянию на 31 декабря 2021 года трудовой стаж, при приеме на работу к работодателю, который осуществляет электронный документооборот либо принял решение о введении электронного документооборота, вправе дать согласие на взаимодействие с работодателем посредством электронного документооборота.</w:t>
      </w:r>
    </w:p>
    <w:p w14:paraId="1E3F43A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Согласие на взаимодействие с работодателем посредством электронного документооборота не требуется от лиц, которые приняты (принимаются) на работу после 31 декабря 2021 года и у которых по состоянию на 31 декабря 2021 года отсутствует трудовой стаж.</w:t>
      </w:r>
    </w:p>
    <w:p w14:paraId="7C13034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Отсутствие согласия работника или лица, принимаемого на работу, на взаимодействие с работодателем посредством электронного документооборота (за исключением случая, указанного в части седьмой настоящей статьи) либо отсутствие у работника или лица, принимаемого на работу, электронной подписи не может являться основанием для отказа в приеме на работу либо увольнения работника.</w:t>
      </w:r>
    </w:p>
    <w:p w14:paraId="0071C20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Работодатель обязан безвозмездно предоставлять работникам, которые в соответствии с частями пятой и шестой настоящей статьи не дали согласия на взаимодействие с работодателем посредством электронного документооборота, документы, связанные с их работой у данного работодателя, на бумажном носителе, заверенные надлежащим образом.</w:t>
      </w:r>
    </w:p>
    <w:p w14:paraId="272DCE3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заключении трудового договора документы, предусмотренные статьей 65 настоящего Кодекса, могут быть предъявлены лицом, поступающим на работу, в форме, согласованной с работодателем, в том числе в форме электронных документов, если иное не предусмотрено законодательством Российской Федерации.</w:t>
      </w:r>
    </w:p>
    <w:p w14:paraId="234D63A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Ознакомление лица, поступающего на работу, с документами, предусмотренными частью третьей статьи 68 настоящего Кодекса, может осуществляться в электронной форме.</w:t>
      </w:r>
    </w:p>
    <w:p w14:paraId="6AF6030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Работодатель несет расходы на получение работником электронной подписи (в случае ее отсутствия) и ее использование.</w:t>
      </w:r>
    </w:p>
    <w:p w14:paraId="7ADF32EA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Работник или лицо, поступающее на работу, вправе использовать ранее полученную самостоятельно усиленную квалифицированную электронную подпись.</w:t>
      </w:r>
    </w:p>
    <w:p w14:paraId="5FB13D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DA0D3B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Статья 22.3. Взаимодействие работодателя и работника посредством электронного документооборота</w:t>
      </w:r>
    </w:p>
    <w:p w14:paraId="0DE6AC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56944D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При заключении трудовых договоров, договоров о материальной ответственности, ученических договоров, договоров на получение образования без отрыва или с отрывом от работы, при внесении в них изменений, а также при подписании приказа (распоряжения) о применении дисциплинарного взыскания, уведомлении об изменении определенных сторонами условий трудового договора посредством информационной системы работодателя </w:t>
      </w:r>
      <w:r>
        <w:rPr>
          <w:rFonts w:ascii="Times New Roman" w:hAnsi="Times New Roman" w:cs="Times New Roman"/>
          <w:kern w:val="0"/>
        </w:rPr>
        <w:lastRenderedPageBreak/>
        <w:t>работодателем используется усиленная квалифицированная электронная подпись.</w:t>
      </w:r>
    </w:p>
    <w:p w14:paraId="1282F94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случаях, установленных настоящей статьей, работодателем и работником может использоваться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для целей настоящей статьи - усиленная неквалифицированная электронная подпись, выданная с использованием инфраструктуры электронного правительства).</w:t>
      </w:r>
    </w:p>
    <w:p w14:paraId="45A1ADFF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подписании иных, чем указанные в части первой настоящей статьи, электронных документов посредством информационной системы работодателя работодателем могут использоваться:</w:t>
      </w:r>
    </w:p>
    <w:p w14:paraId="669CF8F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усиленная квалифицированная электронная подпись;</w:t>
      </w:r>
    </w:p>
    <w:p w14:paraId="2F08C43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усиленная неквалифицированная электронная подпись, порядок проверки которой определяется соглашением сторон трудового договора;</w:t>
      </w:r>
    </w:p>
    <w:p w14:paraId="7E5C8F0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усиленная неквалифицированная электронная подпись, выданная с использованием инфраструктуры электронного правительства.</w:t>
      </w:r>
    </w:p>
    <w:p w14:paraId="3FE7F4F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заключении трудового договора, договора о материальной ответственности, ученического договора, договора на получение образования без отрыва или с отрывом от работы, при внесении в них изменений, при подписании согласия на перевод, заявления об увольнении, отзыве заявления об увольнении, а также при ознакомлении с уведомлением об изменении определенных сторонами условий трудового договора, приказом (распоряжением) о применении дисциплинарного взыскания посредством информационной системы работодателя работником могут использоваться:</w:t>
      </w:r>
    </w:p>
    <w:p w14:paraId="40AD26C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усиленная квалифицированная электронная подпись;</w:t>
      </w:r>
    </w:p>
    <w:p w14:paraId="4DB4AC7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усиленная неквалифицированная электронная подпись, порядок проверки которой определяется соглашением сторон трудового договора;</w:t>
      </w:r>
    </w:p>
    <w:p w14:paraId="2748BF0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усиленная неквалифицированная электронная подпись, выданная с использованием инфраструктуры электронного правительства.</w:t>
      </w:r>
    </w:p>
    <w:p w14:paraId="2CD51DB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подписании иных, чем указанные в части четвертой настоящей статьи, электронных документов посредством информационной системы работодателя работником могут использоваться:</w:t>
      </w:r>
    </w:p>
    <w:p w14:paraId="06E131A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усиленная квалифицированная электронная подпись;</w:t>
      </w:r>
    </w:p>
    <w:p w14:paraId="083B5E9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усиленная неквалифицированная электронная подпись, порядок проверки которой определяется соглашением сторон трудового договора;</w:t>
      </w:r>
    </w:p>
    <w:p w14:paraId="68A7944D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усиленная неквалифицированная электронная подпись, выданная с использованием инфраструктуры электронного правительства;</w:t>
      </w:r>
    </w:p>
    <w:p w14:paraId="7FF12D9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простая электронная подпись в случае, если соглашением сторон трудового договора установлены правила определения лица, подписывающего электронный документ, по его простой электронной подписи и требования к соблюдению конфиденциальности ключа такой подписи (далее для целей настоящей статьи - простая электронная подпись работника в </w:t>
      </w:r>
      <w:r>
        <w:rPr>
          <w:rFonts w:ascii="Times New Roman" w:hAnsi="Times New Roman" w:cs="Times New Roman"/>
          <w:kern w:val="0"/>
        </w:rPr>
        <w:lastRenderedPageBreak/>
        <w:t>информационной системе работодателя).</w:t>
      </w:r>
    </w:p>
    <w:p w14:paraId="626E7E46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подписании электронных документов посредством цифровой платформы "Работа в России" работодателем могут использоваться:</w:t>
      </w:r>
    </w:p>
    <w:p w14:paraId="43EF38D8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усиленная квалифицированная электронная подпись;</w:t>
      </w:r>
    </w:p>
    <w:p w14:paraId="4B64822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усиленная неквалифицированная электронная подпись, выданная с использованием инфраструктуры электронного правительства.</w:t>
      </w:r>
    </w:p>
    <w:p w14:paraId="69E1B0D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подписании электронных документов работником или лицом, поступающим на работу, посредством цифровой платформы "Работа в России" могут использоваться:</w:t>
      </w:r>
    </w:p>
    <w:p w14:paraId="1249009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усиленная квалифицированная электронная подпись;</w:t>
      </w:r>
    </w:p>
    <w:p w14:paraId="15A78ED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усиленная неквалифицированная электронная подпись, выданная с использованием инфраструктуры электронного правительства;</w:t>
      </w:r>
    </w:p>
    <w:p w14:paraId="581EE77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простая электронная подпись, ключ которой получен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форме.</w:t>
      </w:r>
    </w:p>
    <w:p w14:paraId="34A22CD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Работник или лицо, поступающее на работу, осуществляющие взаимодействие с работодателем посредством электронного документооборота, вправе направлять в адрес работодателя заявления, уведомления и сообщения,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статьями 22.1 и 22.2 настоящего Кодекса, посредством:</w:t>
      </w:r>
    </w:p>
    <w:p w14:paraId="4C9E72C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информационной системы работодателя (в случае ее применения работодателем для осуществления электронного документооборота), в том числе с использованием единого портала государственных и муниципальных услуг (при условии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услуг);</w:t>
      </w:r>
    </w:p>
    <w:p w14:paraId="75A5BA6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цифровой платформы "Работа в России" при условии ее применения работодателем в целях осуществления электронного документооборота.</w:t>
      </w:r>
    </w:p>
    <w:p w14:paraId="71ED865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Заявления, уведомления и сообщения, направленные работником или лицом, поступающим на работу, способами, указанными в части восьмой настоящей статьи, считаются полученными работодателем на следующий рабочий день после их направления.</w:t>
      </w:r>
    </w:p>
    <w:p w14:paraId="4046BD8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Заявление о выдаче документов, связанных с работой, или их заверенных надлежащим образом копий (статья 62 настоящего Кодекса) работник может подать в письменной форме, либо направить в порядке, установленном работодателем, через информационную систему работодателя или по адресу электронной почты работодателя, либо направить через цифровую платформу "Работа в России" при условии использования работодателем указанных информационных систем в целях осуществления электронного документооборота.</w:t>
      </w:r>
    </w:p>
    <w:p w14:paraId="74E281E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При подаче работником заявления о выдаче документов, связанных с работой, или их копий (статья 62 настоящего Кодекса)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либо, если в отношении этих документов осуществляется электронный документооборот, такие электронные документы способом, указанным в заявлении работника:</w:t>
      </w:r>
    </w:p>
    <w:p w14:paraId="309E0675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в форме копии электронного документа на бумажном носителе, заверенной надлежащим образом;</w:t>
      </w:r>
    </w:p>
    <w:p w14:paraId="396A8F7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форме электронного документа,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"Работа в России" при условии ее использования работодателем в целях осуществления электронного документооборота.</w:t>
      </w:r>
    </w:p>
    <w:p w14:paraId="480DD331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 заявлению работника работодатель обеспечивает доступ работника к документам, подписанным простой электронной подписью работника в информационной системе работодателя, путем направления электронного документа в личный кабинет работника (при наличии) на едином портале государственных и муниципальных услуг в порядке, предусмотренном Правительством Российской Федерации.</w:t>
      </w:r>
    </w:p>
    <w:p w14:paraId="556BE347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 случае катастрофы природного или техногенного характера, производственной аварии, несчастного случая на производстве, пожара, наводнения,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работодатель и работник, не осуществляющие взаимодействие посредством электронного документооборота, вправе в соответствии с локальным нормативным актом, принимаемым с учетом мнения выборного органа первичной профсоюзной организации в порядке, установленном статьей 372 настоящего Кодекса для принятия локальных нормативных актов, временно обмениваться документами, в том числе документами, связанными с работой, в форме электронного документа или электронного образа документа (документа на бумажном носителе, преобразованного в электронную форму путем сканирования или фотографирования с сохранением его реквизитов) с последующим представлением соответствующих документов на бумажном носителе.</w:t>
      </w:r>
    </w:p>
    <w:p w14:paraId="26FB0AE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Работодатель обеспечивает сохранность электронных документов в течение сроков, установленных законодательством Российской Федерации об архивном деле, в том числе в случае, если электронный документооборот осуществляется с использованием информационной системы работодателя либо цифровой платформы "Работа в России".</w:t>
      </w:r>
    </w:p>
    <w:p w14:paraId="07DD761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Порядок предоставления работнику электронных документов, созданных с использованием цифровой платформы "Работа в России", и порядок его доступа к ним посредством единого портала государственных и муниципальных услуг устанавливаются Правительством Российской Федерации.";</w:t>
      </w:r>
    </w:p>
    <w:p w14:paraId="5609139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5419EFD" w14:textId="29D04529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2) в </w:t>
      </w:r>
      <w:r>
        <w:rPr>
          <w:rFonts w:ascii="Times New Roman" w:hAnsi="Times New Roman" w:cs="Times New Roman"/>
          <w:kern w:val="0"/>
          <w:u w:val="single"/>
        </w:rPr>
        <w:t>статье 68</w:t>
      </w:r>
      <w:r>
        <w:rPr>
          <w:rFonts w:ascii="Times New Roman" w:hAnsi="Times New Roman" w:cs="Times New Roman"/>
          <w:kern w:val="0"/>
        </w:rPr>
        <w:t>:</w:t>
      </w:r>
    </w:p>
    <w:p w14:paraId="317D118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а) часть первую изложить в следующей редакции:</w:t>
      </w:r>
    </w:p>
    <w:p w14:paraId="26170632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"Прием на работу оформляется трудовым договором. Работодатель вправе издать на основании заключенного трудового договора приказ (распоряжение) о приеме на работу. Содержание приказа (распоряжения) работодателя должно соответствовать условиям заключенного трудового договора.";</w:t>
      </w:r>
    </w:p>
    <w:p w14:paraId="5C5579F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б) часть вторую признать утратившей силу;</w:t>
      </w:r>
    </w:p>
    <w:p w14:paraId="5633DADB" w14:textId="40E46F98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3) </w:t>
      </w:r>
      <w:r>
        <w:rPr>
          <w:rFonts w:ascii="Times New Roman" w:hAnsi="Times New Roman" w:cs="Times New Roman"/>
          <w:kern w:val="0"/>
          <w:u w:val="single"/>
        </w:rPr>
        <w:t>статью 312.1</w:t>
      </w:r>
      <w:r>
        <w:rPr>
          <w:rFonts w:ascii="Times New Roman" w:hAnsi="Times New Roman" w:cs="Times New Roman"/>
          <w:kern w:val="0"/>
        </w:rPr>
        <w:t xml:space="preserve"> дополнить частью пятой следующего содержания:</w:t>
      </w:r>
    </w:p>
    <w:p w14:paraId="1E5FE844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>"Работодатель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статей 22.1 - 22.3 настоящего Кодекса.".</w:t>
      </w:r>
    </w:p>
    <w:p w14:paraId="605E30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889AA1C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Статья 2</w:t>
      </w:r>
    </w:p>
    <w:p w14:paraId="744FABFE" w14:textId="02DF4580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1. Настоящий Федеральный закон вступает в силу со дня его официального опубликования, за исключением абзаца тринадцатого </w:t>
      </w:r>
      <w:r>
        <w:rPr>
          <w:rFonts w:ascii="Times New Roman" w:hAnsi="Times New Roman" w:cs="Times New Roman"/>
          <w:kern w:val="0"/>
          <w:u w:val="single"/>
        </w:rPr>
        <w:t>пункта 1</w:t>
      </w:r>
      <w:r>
        <w:rPr>
          <w:rFonts w:ascii="Times New Roman" w:hAnsi="Times New Roman" w:cs="Times New Roman"/>
          <w:kern w:val="0"/>
        </w:rPr>
        <w:t xml:space="preserve"> статьи 1 настоящего Федерального закона.</w:t>
      </w:r>
    </w:p>
    <w:p w14:paraId="2F86157A" w14:textId="5A3128D2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2. Абзац тринадцатый </w:t>
      </w:r>
      <w:r>
        <w:rPr>
          <w:rFonts w:ascii="Times New Roman" w:hAnsi="Times New Roman" w:cs="Times New Roman"/>
          <w:kern w:val="0"/>
          <w:u w:val="single"/>
        </w:rPr>
        <w:t>пункта 1</w:t>
      </w:r>
      <w:r>
        <w:rPr>
          <w:rFonts w:ascii="Times New Roman" w:hAnsi="Times New Roman" w:cs="Times New Roman"/>
          <w:kern w:val="0"/>
        </w:rPr>
        <w:t xml:space="preserve"> статьи 1 настоящего Федерального закона вступает в силу с 1 марта 2023 года.</w:t>
      </w:r>
    </w:p>
    <w:p w14:paraId="45F2B9D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3. Положения Трудового кодекса Российской Федерации (в редакции настоящего Федерального закона), касающиеся взаимодействия Единой цифровой платформы в сфере занятости и трудовых отношений "Работа в России" и информационной системы работодателя, позволяющей обеспечить подписание электронного документа в соответствии с требованиями Трудового кодекса Российской Федерации, хранение электронного документа, а также фиксацию факта его получения сторонами трудовых отношений, с единым порталом государственных и муниципальных услуг, применяются с 1 сентября 2022 года.</w:t>
      </w:r>
    </w:p>
    <w:p w14:paraId="0BD15D9B" w14:textId="10FF86B5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4. Положения Трудового кодекса Российской Федерации (в редакции настоящего Федерального закона) применяются к правам и обязанностям работодателей, участвовавших в эксперименте по использованию электронных документов, связанных с работой, в соответствии с Федеральным законом </w:t>
      </w:r>
      <w:r>
        <w:rPr>
          <w:rFonts w:ascii="Times New Roman" w:hAnsi="Times New Roman" w:cs="Times New Roman"/>
          <w:kern w:val="0"/>
          <w:u w:val="single"/>
        </w:rPr>
        <w:t>от 24 апреля 2020 года N 122-ФЗ</w:t>
      </w:r>
      <w:r>
        <w:rPr>
          <w:rFonts w:ascii="Times New Roman" w:hAnsi="Times New Roman" w:cs="Times New Roman"/>
          <w:kern w:val="0"/>
        </w:rPr>
        <w:t xml:space="preserve"> "О проведении эксперимента по использованию электронных документов, связанных с работой", и их работников, которые возникли начиная с 16 ноября 2021 года. При этом работодатели - участники эксперимента по использованию электронных документов, связанных с работой, принявшие решение о продолжении осуществления электронного документооборота после окончания эксперимента, обязаны провести мероприятия, направленные на введение электронного документооборота в соответствии с требованиями Трудового кодекса Российской Федерации (в редакции настоящего Федерального закона), до 1 июля 2022 года.</w:t>
      </w:r>
    </w:p>
    <w:p w14:paraId="7A00C2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A373A43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Президент</w:t>
      </w:r>
    </w:p>
    <w:p w14:paraId="03C2D06B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Российской Федерации</w:t>
      </w:r>
    </w:p>
    <w:p w14:paraId="63C25590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В. ПУТИН</w:t>
      </w:r>
    </w:p>
    <w:p w14:paraId="31595419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Москва, Кремль</w:t>
      </w:r>
    </w:p>
    <w:p w14:paraId="4AFC144E" w14:textId="77777777" w:rsidR="00000000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22 ноября 2021 года</w:t>
      </w:r>
    </w:p>
    <w:p w14:paraId="43A3CA47" w14:textId="77777777" w:rsidR="00C4730E" w:rsidRDefault="0000000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N 377-ФЗ</w:t>
      </w:r>
    </w:p>
    <w:sectPr w:rsidR="00C4730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A0"/>
    <w:rsid w:val="00641AA0"/>
    <w:rsid w:val="008F2F79"/>
    <w:rsid w:val="00C4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ADD1E"/>
  <w14:defaultImageDpi w14:val="0"/>
  <w15:docId w15:val="{74FBC04B-BC07-49B3-85D8-351D6AC6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3212</Words>
  <Characters>18309</Characters>
  <Application>Microsoft Office Word</Application>
  <DocSecurity>0</DocSecurity>
  <Lines>152</Lines>
  <Paragraphs>42</Paragraphs>
  <ScaleCrop>false</ScaleCrop>
  <Company/>
  <LinksUpToDate>false</LinksUpToDate>
  <CharactersWithSpaces>21479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работка</dc:creator>
  <cp:keywords/>
  <dc:description/>
  <cp:lastModifiedBy>работка</cp:lastModifiedBy>
  <cp:revision>2</cp:revision>
  <dcterms:created xsi:type="dcterms:W3CDTF">2026-03-30T06:40:00Z</dcterms:created>
  <dcterms:modified xsi:type="dcterms:W3CDTF">2026-03-30T06:40:00Z</dcterms:modified>
</cp:coreProperties>
</file>